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昭通市政协五届三次会议提案线索目录</w:t>
      </w:r>
    </w:p>
    <w:bookmarkEnd w:id="0"/>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bidi="ar-SA"/>
        </w:rPr>
        <w:t>1.</w:t>
      </w:r>
      <w:r>
        <w:rPr>
          <w:rFonts w:hint="default" w:ascii="Times New Roman" w:hAnsi="Times New Roman" w:eastAsia="方正仿宋简体" w:cs="Times New Roman"/>
          <w:color w:val="000000"/>
          <w:kern w:val="0"/>
          <w:sz w:val="32"/>
          <w:szCs w:val="32"/>
          <w:lang w:eastAsia="zh-CN"/>
        </w:rPr>
        <w:t>关于加强优化营商环境队伍建设的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2.</w:t>
      </w:r>
      <w:r>
        <w:rPr>
          <w:rFonts w:hint="default" w:ascii="Times New Roman" w:hAnsi="Times New Roman" w:eastAsia="方正仿宋简体" w:cs="Times New Roman"/>
          <w:color w:val="000000"/>
          <w:kern w:val="0"/>
          <w:sz w:val="32"/>
          <w:szCs w:val="32"/>
          <w:lang w:eastAsia="zh-CN"/>
        </w:rPr>
        <w:t>关于解决红路易地扶贫搬迁安置点养老福利中心用地问题的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3</w:t>
      </w:r>
      <w:r>
        <w:rPr>
          <w:rFonts w:hint="default" w:ascii="Times New Roman" w:hAnsi="Times New Roman" w:eastAsia="方正仿宋简体" w:cs="Times New Roman"/>
          <w:color w:val="000000"/>
          <w:kern w:val="0"/>
          <w:sz w:val="32"/>
          <w:szCs w:val="32"/>
          <w:lang w:val="en-US" w:eastAsia="zh-CN" w:bidi="ar-SA"/>
        </w:rPr>
        <w:t>.</w:t>
      </w:r>
      <w:r>
        <w:rPr>
          <w:rFonts w:hint="default" w:ascii="Times New Roman" w:hAnsi="Times New Roman" w:eastAsia="方正仿宋简体" w:cs="Times New Roman"/>
          <w:color w:val="000000"/>
          <w:kern w:val="0"/>
          <w:sz w:val="32"/>
          <w:szCs w:val="32"/>
          <w:lang w:eastAsia="zh-CN"/>
        </w:rPr>
        <w:t>关于调整城区教师职称结构比例的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4</w:t>
      </w:r>
      <w:r>
        <w:rPr>
          <w:rFonts w:hint="default" w:ascii="Times New Roman" w:hAnsi="Times New Roman" w:eastAsia="方正仿宋简体" w:cs="Times New Roman"/>
          <w:color w:val="000000"/>
          <w:kern w:val="0"/>
          <w:sz w:val="32"/>
          <w:szCs w:val="32"/>
          <w:lang w:val="en-US" w:eastAsia="zh-CN" w:bidi="ar-SA"/>
        </w:rPr>
        <w:t>.</w:t>
      </w:r>
      <w:r>
        <w:rPr>
          <w:rFonts w:hint="default" w:ascii="Times New Roman" w:hAnsi="Times New Roman" w:eastAsia="方正仿宋简体" w:cs="Times New Roman"/>
          <w:color w:val="000000"/>
          <w:kern w:val="0"/>
          <w:sz w:val="32"/>
          <w:szCs w:val="32"/>
          <w:lang w:val="en-US" w:eastAsia="zh-CN"/>
        </w:rPr>
        <w:t>关于协调推进昭阳区公益性公墓建设</w:t>
      </w:r>
      <w:r>
        <w:rPr>
          <w:rFonts w:hint="default" w:ascii="Times New Roman" w:hAnsi="Times New Roman" w:eastAsia="方正仿宋简体" w:cs="Times New Roman"/>
          <w:color w:val="000000"/>
          <w:kern w:val="0"/>
          <w:sz w:val="32"/>
          <w:szCs w:val="32"/>
          <w:lang w:eastAsia="zh-CN"/>
        </w:rPr>
        <w:t>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5</w:t>
      </w:r>
      <w:r>
        <w:rPr>
          <w:rFonts w:hint="default" w:ascii="Times New Roman" w:hAnsi="Times New Roman" w:eastAsia="方正仿宋简体" w:cs="Times New Roman"/>
          <w:color w:val="000000"/>
          <w:kern w:val="0"/>
          <w:sz w:val="32"/>
          <w:szCs w:val="32"/>
          <w:lang w:val="en-US" w:eastAsia="zh-CN" w:bidi="ar-SA"/>
        </w:rPr>
        <w:t>.</w:t>
      </w:r>
      <w:r>
        <w:rPr>
          <w:rFonts w:hint="default" w:ascii="Times New Roman" w:hAnsi="Times New Roman" w:eastAsia="方正仿宋简体" w:cs="Times New Roman"/>
          <w:color w:val="000000"/>
          <w:kern w:val="0"/>
          <w:sz w:val="32"/>
          <w:szCs w:val="32"/>
          <w:lang w:eastAsia="zh-CN"/>
        </w:rPr>
        <w:t>关于推动更多政务服务事项实现“昭鲁通办”，助推昭鲁一体化</w:t>
      </w:r>
      <w:r>
        <w:rPr>
          <w:rFonts w:hint="default" w:ascii="Times New Roman" w:hAnsi="Times New Roman" w:eastAsia="方正仿宋简体" w:cs="Times New Roman"/>
          <w:color w:val="000000"/>
          <w:kern w:val="0"/>
          <w:sz w:val="32"/>
          <w:szCs w:val="32"/>
          <w:lang w:val="en-US" w:eastAsia="zh-CN"/>
        </w:rPr>
        <w:t>建设</w:t>
      </w:r>
      <w:r>
        <w:rPr>
          <w:rFonts w:hint="default" w:ascii="Times New Roman" w:hAnsi="Times New Roman" w:eastAsia="方正仿宋简体" w:cs="Times New Roman"/>
          <w:color w:val="000000"/>
          <w:kern w:val="0"/>
          <w:sz w:val="32"/>
          <w:szCs w:val="32"/>
          <w:lang w:eastAsia="zh-CN"/>
        </w:rPr>
        <w:t>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6</w:t>
      </w:r>
      <w:r>
        <w:rPr>
          <w:rFonts w:hint="default" w:ascii="Times New Roman" w:hAnsi="Times New Roman" w:eastAsia="方正仿宋简体" w:cs="Times New Roman"/>
          <w:color w:val="000000"/>
          <w:kern w:val="0"/>
          <w:sz w:val="32"/>
          <w:szCs w:val="32"/>
          <w:lang w:val="en-US" w:eastAsia="zh-CN" w:bidi="ar-SA"/>
        </w:rPr>
        <w:t>.</w:t>
      </w:r>
      <w:r>
        <w:rPr>
          <w:rFonts w:hint="default" w:ascii="Times New Roman" w:hAnsi="Times New Roman" w:eastAsia="方正仿宋简体" w:cs="Times New Roman"/>
          <w:color w:val="000000"/>
          <w:kern w:val="0"/>
          <w:sz w:val="32"/>
          <w:szCs w:val="32"/>
          <w:lang w:eastAsia="zh-CN"/>
        </w:rPr>
        <w:t>关于在鲁甸县新建昭通市第二中学的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7</w:t>
      </w:r>
      <w:r>
        <w:rPr>
          <w:rFonts w:hint="default" w:ascii="Times New Roman" w:hAnsi="Times New Roman" w:eastAsia="方正仿宋简体" w:cs="Times New Roman"/>
          <w:color w:val="000000"/>
          <w:kern w:val="0"/>
          <w:sz w:val="32"/>
          <w:szCs w:val="32"/>
          <w:lang w:val="en-US" w:eastAsia="zh-CN" w:bidi="ar-SA"/>
        </w:rPr>
        <w:t>.</w:t>
      </w:r>
      <w:r>
        <w:rPr>
          <w:rFonts w:hint="default" w:ascii="Times New Roman" w:hAnsi="Times New Roman" w:eastAsia="方正仿宋简体" w:cs="Times New Roman"/>
          <w:color w:val="000000"/>
          <w:kern w:val="0"/>
          <w:sz w:val="32"/>
          <w:szCs w:val="32"/>
          <w:lang w:val="en-US" w:eastAsia="zh-CN"/>
        </w:rPr>
        <w:t>关于加大城市车辆乱停乱放整治力度，引导市民规范有序停放车辆，提升城市形象</w:t>
      </w:r>
      <w:r>
        <w:rPr>
          <w:rFonts w:hint="default" w:ascii="Times New Roman" w:hAnsi="Times New Roman" w:eastAsia="方正仿宋简体" w:cs="Times New Roman"/>
          <w:color w:val="000000"/>
          <w:kern w:val="0"/>
          <w:sz w:val="32"/>
          <w:szCs w:val="32"/>
          <w:lang w:eastAsia="zh-CN"/>
        </w:rPr>
        <w:t>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8.关于建立协同联动机制，强化要素保障，促进煤炭产业高质量发展的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9.关于帮助协调将镇雄县磷基新材料产业项目纳入国家级规划的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10.关于彝良县奎香乡至昭通市旧圃镇新改扩建路线</w:t>
      </w:r>
      <w:r>
        <w:rPr>
          <w:rFonts w:hint="default" w:ascii="Times New Roman" w:hAnsi="Times New Roman" w:eastAsia="方正仿宋简体" w:cs="Times New Roman"/>
          <w:color w:val="000000"/>
          <w:kern w:val="0"/>
          <w:sz w:val="32"/>
          <w:szCs w:val="32"/>
          <w:lang w:eastAsia="zh-CN"/>
        </w:rPr>
        <w:t>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bidi="ar-SA"/>
        </w:rPr>
        <w:t>11.</w:t>
      </w:r>
      <w:r>
        <w:rPr>
          <w:rFonts w:hint="default" w:ascii="Times New Roman" w:hAnsi="Times New Roman" w:eastAsia="方正仿宋简体" w:cs="Times New Roman"/>
          <w:color w:val="000000"/>
          <w:kern w:val="0"/>
          <w:sz w:val="32"/>
          <w:szCs w:val="32"/>
          <w:lang w:val="en-US" w:eastAsia="zh-CN"/>
        </w:rPr>
        <w:t>关于加强中西部人才帮扶机制，着力打造县级医院重点学科建设</w:t>
      </w:r>
      <w:r>
        <w:rPr>
          <w:rFonts w:hint="default" w:ascii="Times New Roman" w:hAnsi="Times New Roman" w:eastAsia="方正仿宋简体" w:cs="Times New Roman"/>
          <w:color w:val="000000"/>
          <w:kern w:val="0"/>
          <w:sz w:val="32"/>
          <w:szCs w:val="32"/>
          <w:lang w:eastAsia="zh-CN"/>
        </w:rPr>
        <w:t>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12.关于</w:t>
      </w:r>
      <w:r>
        <w:rPr>
          <w:rFonts w:hint="default" w:ascii="Times New Roman" w:hAnsi="Times New Roman" w:eastAsia="方正仿宋简体" w:cs="Times New Roman"/>
          <w:color w:val="000000"/>
          <w:kern w:val="0"/>
          <w:sz w:val="32"/>
          <w:szCs w:val="32"/>
          <w:lang w:eastAsia="zh-CN"/>
        </w:rPr>
        <w:t>加快推进赤水河流域（威信段）垃圾焚烧发电项目建设、提高城乡垃圾收集治理率的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bidi="ar-SA"/>
        </w:rPr>
        <w:t>13.</w:t>
      </w:r>
      <w:r>
        <w:rPr>
          <w:rFonts w:hint="default" w:ascii="Times New Roman" w:hAnsi="Times New Roman" w:eastAsia="方正仿宋简体" w:cs="Times New Roman"/>
          <w:color w:val="000000"/>
          <w:kern w:val="0"/>
          <w:sz w:val="32"/>
          <w:szCs w:val="32"/>
          <w:lang w:val="en-US" w:eastAsia="zh-CN"/>
        </w:rPr>
        <w:t>关于完善幼儿托育体系的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14.</w:t>
      </w:r>
      <w:r>
        <w:rPr>
          <w:rFonts w:hint="default" w:ascii="Times New Roman" w:hAnsi="Times New Roman" w:eastAsia="方正仿宋简体" w:cs="Times New Roman"/>
          <w:color w:val="000000"/>
          <w:kern w:val="0"/>
          <w:sz w:val="32"/>
          <w:szCs w:val="32"/>
          <w:lang w:eastAsia="zh-CN"/>
        </w:rPr>
        <w:t>关于增加县级公安机关人员编制解决警力不足的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15.关于加强农村道路建设管理的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bidi="ar-SA"/>
        </w:rPr>
        <w:t>16.</w:t>
      </w:r>
      <w:r>
        <w:rPr>
          <w:rFonts w:hint="default" w:ascii="Times New Roman" w:hAnsi="Times New Roman" w:eastAsia="方正仿宋简体" w:cs="Times New Roman"/>
          <w:color w:val="000000"/>
          <w:kern w:val="0"/>
          <w:sz w:val="32"/>
          <w:szCs w:val="32"/>
          <w:lang w:eastAsia="zh-CN"/>
        </w:rPr>
        <w:t>关于加大对</w:t>
      </w:r>
      <w:r>
        <w:rPr>
          <w:rFonts w:hint="default" w:ascii="Times New Roman" w:hAnsi="Times New Roman" w:eastAsia="方正仿宋简体" w:cs="Times New Roman"/>
          <w:color w:val="000000"/>
          <w:kern w:val="0"/>
          <w:sz w:val="32"/>
          <w:szCs w:val="32"/>
          <w:lang w:val="en-US" w:eastAsia="zh-CN"/>
        </w:rPr>
        <w:t>自然村</w:t>
      </w:r>
      <w:r>
        <w:rPr>
          <w:rFonts w:hint="default" w:ascii="Times New Roman" w:hAnsi="Times New Roman" w:eastAsia="方正仿宋简体" w:cs="Times New Roman"/>
          <w:color w:val="000000"/>
          <w:kern w:val="0"/>
          <w:sz w:val="32"/>
          <w:szCs w:val="32"/>
          <w:lang w:eastAsia="zh-CN"/>
        </w:rPr>
        <w:t>公路建设投入力度的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17.关于增加学前教育教师编制，提升学前教育保教质量的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18.</w:t>
      </w:r>
      <w:r>
        <w:rPr>
          <w:rFonts w:hint="default" w:ascii="Times New Roman" w:hAnsi="Times New Roman" w:eastAsia="方正仿宋简体" w:cs="Times New Roman"/>
          <w:color w:val="000000"/>
          <w:kern w:val="0"/>
          <w:sz w:val="32"/>
          <w:szCs w:val="32"/>
          <w:lang w:eastAsia="zh-CN"/>
        </w:rPr>
        <w:t>关于加大对大关“一县一业”筇竹产业发展支持力度的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19.关于解决基层卫生人才短缺问题的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20.</w:t>
      </w:r>
      <w:r>
        <w:rPr>
          <w:rFonts w:hint="default" w:ascii="Times New Roman" w:hAnsi="Times New Roman" w:eastAsia="方正仿宋简体" w:cs="Times New Roman"/>
          <w:color w:val="000000"/>
          <w:kern w:val="0"/>
          <w:sz w:val="32"/>
          <w:szCs w:val="32"/>
          <w:lang w:eastAsia="zh-CN"/>
        </w:rPr>
        <w:t>关于严格落实河长制，改善河湖面貌的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21.</w:t>
      </w:r>
      <w:r>
        <w:rPr>
          <w:rFonts w:hint="default" w:ascii="Times New Roman" w:hAnsi="Times New Roman" w:eastAsia="方正仿宋简体" w:cs="Times New Roman"/>
          <w:color w:val="000000"/>
          <w:kern w:val="0"/>
          <w:sz w:val="32"/>
          <w:szCs w:val="32"/>
          <w:lang w:eastAsia="zh-CN"/>
        </w:rPr>
        <w:t>关于加大农村污水治理力度，提升农村人居环境的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22.关于做好民族村寨发展的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23.关于加快溪洛渡翻坝转运系统等水运设施建设，助力金沙江中下游综合交通发展</w:t>
      </w:r>
      <w:r>
        <w:rPr>
          <w:rFonts w:hint="default" w:ascii="Times New Roman" w:hAnsi="Times New Roman" w:eastAsia="方正仿宋简体" w:cs="Times New Roman"/>
          <w:color w:val="000000"/>
          <w:kern w:val="0"/>
          <w:sz w:val="32"/>
          <w:szCs w:val="32"/>
          <w:lang w:eastAsia="zh-CN"/>
        </w:rPr>
        <w:t>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24.关于提高金沙江流域国家重点生态功能区生转移支付比例，并给予生态搬迁政策倾斜的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25.关于将地方级自然保护地建设经费纳入中央转移支付范围的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26.关于加强异地职业技能培训的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27.关于将金沙江纳入长江国家文化公园建设规划并加大资金投入的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pStyle w:val="3"/>
        <w:keepNext w:val="0"/>
        <w:keepLines w:val="0"/>
        <w:pageBreakBefore w:val="0"/>
        <w:kinsoku/>
        <w:wordWrap/>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u w:val="none"/>
          <w:lang w:val="en-US" w:eastAsia="zh-CN"/>
        </w:rPr>
      </w:pPr>
      <w:r>
        <w:rPr>
          <w:rFonts w:hint="default" w:ascii="Times New Roman" w:hAnsi="Times New Roman" w:eastAsia="方正仿宋简体" w:cs="Times New Roman"/>
          <w:color w:val="000000"/>
          <w:kern w:val="0"/>
          <w:sz w:val="32"/>
          <w:szCs w:val="32"/>
          <w:u w:val="none"/>
          <w:lang w:val="en-US" w:eastAsia="zh-CN"/>
        </w:rPr>
        <w:t>28.关于提高30户以上自然村通畅工程及生命安全防护工程建设补助标准的</w:t>
      </w:r>
      <w:r>
        <w:rPr>
          <w:rFonts w:hint="eastAsia" w:ascii="Times New Roman" w:hAnsi="Times New Roman" w:eastAsia="方正仿宋简体" w:cs="Times New Roman"/>
          <w:color w:val="000000"/>
          <w:kern w:val="0"/>
          <w:sz w:val="32"/>
          <w:szCs w:val="32"/>
          <w:u w:val="none"/>
          <w:lang w:val="en-US" w:eastAsia="zh-CN"/>
        </w:rPr>
        <w:t>提案</w:t>
      </w:r>
      <w:r>
        <w:rPr>
          <w:rFonts w:hint="default" w:ascii="Times New Roman" w:hAnsi="Times New Roman" w:eastAsia="方正仿宋简体" w:cs="Times New Roman"/>
          <w:color w:val="000000"/>
          <w:kern w:val="0"/>
          <w:sz w:val="32"/>
          <w:szCs w:val="32"/>
          <w:u w:val="none"/>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29.关于将水绥永铁路专用线调整纳入云南省“十四五”铁路规划并补助前期工作经费的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30.关于打造长江文化公园（绥江段）的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31.关于加快绥江市级产业集聚区设立进度并认定为合规园区的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32.关于促进全市竹加工业发展的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bidi="ar-SA"/>
        </w:rPr>
        <w:t>33.</w:t>
      </w:r>
      <w:r>
        <w:rPr>
          <w:rFonts w:hint="default" w:ascii="Times New Roman" w:hAnsi="Times New Roman" w:eastAsia="方正仿宋简体" w:cs="Times New Roman"/>
          <w:color w:val="000000"/>
          <w:kern w:val="0"/>
          <w:sz w:val="32"/>
          <w:szCs w:val="32"/>
          <w:lang w:val="en-US" w:eastAsia="zh-CN"/>
        </w:rPr>
        <w:t>关于给予非重点帮扶县同等政策支持</w:t>
      </w:r>
      <w:r>
        <w:rPr>
          <w:rFonts w:hint="default" w:ascii="Times New Roman" w:hAnsi="Times New Roman" w:eastAsia="方正仿宋简体" w:cs="Times New Roman"/>
          <w:color w:val="000000"/>
          <w:kern w:val="0"/>
          <w:sz w:val="32"/>
          <w:szCs w:val="32"/>
          <w:lang w:eastAsia="zh-CN"/>
        </w:rPr>
        <w:t>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34.关于支持水富市县域义务教育均衡优质发展</w:t>
      </w:r>
      <w:r>
        <w:rPr>
          <w:rFonts w:hint="default" w:ascii="Times New Roman" w:hAnsi="Times New Roman" w:eastAsia="方正仿宋简体" w:cs="Times New Roman"/>
          <w:color w:val="000000"/>
          <w:kern w:val="0"/>
          <w:sz w:val="32"/>
          <w:szCs w:val="32"/>
          <w:lang w:eastAsia="zh-CN"/>
        </w:rPr>
        <w:t>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35.关于发展壮大村集体经济的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36.关于在欠发达地区建立乡村振兴就业助理员制度的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37.关于加大中药材政策资金支持力度，助力乡村振兴的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38.关于加强乡镇应急管理局办公室建设的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39.关于优化不动产登记服务，提升企业群众满意度的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40.</w:t>
      </w:r>
      <w:r>
        <w:rPr>
          <w:rFonts w:hint="default" w:ascii="Times New Roman" w:hAnsi="Times New Roman" w:eastAsia="方正仿宋简体" w:cs="Times New Roman"/>
          <w:color w:val="000000"/>
          <w:kern w:val="0"/>
          <w:sz w:val="32"/>
          <w:szCs w:val="32"/>
          <w:lang w:eastAsia="zh-CN"/>
        </w:rPr>
        <w:t>关于解决贫困地区学前教育教师紧缺问题的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41.</w:t>
      </w:r>
      <w:r>
        <w:rPr>
          <w:rFonts w:hint="default" w:ascii="Times New Roman" w:hAnsi="Times New Roman" w:eastAsia="方正仿宋简体" w:cs="Times New Roman"/>
          <w:color w:val="000000"/>
          <w:kern w:val="0"/>
          <w:sz w:val="32"/>
          <w:szCs w:val="32"/>
          <w:lang w:eastAsia="zh-CN"/>
        </w:rPr>
        <w:t>关于加强农村义务教育学校寄宿条件建设的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lang w:val="en-US" w:eastAsia="zh-CN"/>
        </w:rPr>
        <w:t>42.关于加快绿美城市建设</w:t>
      </w:r>
      <w:r>
        <w:rPr>
          <w:rFonts w:hint="default" w:ascii="Times New Roman" w:hAnsi="Times New Roman" w:eastAsia="方正仿宋简体" w:cs="Times New Roman"/>
          <w:color w:val="000000"/>
          <w:kern w:val="0"/>
          <w:sz w:val="32"/>
          <w:szCs w:val="32"/>
          <w:lang w:eastAsia="zh-CN"/>
        </w:rPr>
        <w:t>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lang w:val="en-US" w:eastAsia="zh-CN"/>
        </w:rPr>
        <w:t>43.关于推进城市危旧房排查整治</w:t>
      </w:r>
      <w:r>
        <w:rPr>
          <w:rFonts w:hint="default" w:ascii="Times New Roman" w:hAnsi="Times New Roman" w:eastAsia="方正仿宋简体" w:cs="Times New Roman"/>
          <w:color w:val="000000"/>
          <w:kern w:val="0"/>
          <w:sz w:val="32"/>
          <w:szCs w:val="32"/>
          <w:lang w:eastAsia="zh-CN"/>
        </w:rPr>
        <w:t>的提案；</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44.关于加强</w:t>
      </w:r>
      <w:r>
        <w:rPr>
          <w:rFonts w:hint="eastAsia" w:ascii="Times New Roman" w:hAnsi="Times New Roman" w:eastAsia="方正仿宋简体" w:cs="Times New Roman"/>
          <w:sz w:val="32"/>
          <w:szCs w:val="32"/>
          <w:lang w:val="en-US" w:eastAsia="zh-CN"/>
        </w:rPr>
        <w:t>全市</w:t>
      </w:r>
      <w:r>
        <w:rPr>
          <w:rFonts w:hint="default" w:ascii="Times New Roman" w:hAnsi="Times New Roman" w:eastAsia="方正仿宋简体" w:cs="Times New Roman"/>
          <w:sz w:val="32"/>
          <w:szCs w:val="32"/>
          <w:lang w:val="en-US" w:eastAsia="zh-CN"/>
        </w:rPr>
        <w:t>湿地保护的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45.关于支持赤水河流域保护治理与高质量发展的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46.关于进一步加强昭通医疗人才培养使用的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47.关于进一步加强康复医学资源合理配置与有效利用的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48.关于进一步强化临床医学中心建设的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49.关于提高山区乡村医生待遇的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50.关于进一步优化昭通营商环境的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51.关于进一步加大我市引进外资力度的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52.关于有针对性地解决招商项目落地难及后续服务滞后相关问题的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53.健全完善企业项目建设用地管理制度，推动企业实现高质量发展的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54.关于有序推进园区土地空间要素整合，精准发力推动产业集聚的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55.关于稳妥推进“公建民营”养老机构改革的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56.关于做好“土特产”文章，加快我市产业振兴的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57.关于加快我市现代农业发展的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58.关于加快推进建设农技推广体系工作的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59.关于促进我市移民搬迁群体增收的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60.关于加快推进昭通林产业高质量发展的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61.大力扶持“中草药”种植的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62.关于提高农村集体经济发展中农民参与度和获得感的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63.关于建设昭通旅游数字服务平台的</w:t>
      </w:r>
      <w:r>
        <w:rPr>
          <w:rFonts w:hint="eastAsia"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64.关于推进我市能源产业高质量发展的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65.进一步加强我市数字经济发展的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66.关于实施积极的婚育政策，缓解青年婚恋生育养育难题的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67.关于解决昭通教育均衡发展的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68.关于推动在县级建立青少年心理健康中心的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69.关于建立健全新时代预防未成年人违法犯罪的引导教育机制和心理疏导教育体系的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70.关于网络对青少年的危害及净化网络的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71.加快推进行政执法协调监督工作的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72.关于加强政府购买社会服务，推动社会力量参与社区矫正工作的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73.关于提高农村地区应急能力建设的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val="0"/>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74.关于将应急救助知识与技能列入中小学班会课的</w:t>
      </w:r>
      <w:r>
        <w:rPr>
          <w:rFonts w:hint="default" w:ascii="Times New Roman" w:hAnsi="Times New Roman" w:eastAsia="方正仿宋简体" w:cs="Times New Roman"/>
          <w:color w:val="000000"/>
          <w:kern w:val="0"/>
          <w:sz w:val="32"/>
          <w:szCs w:val="32"/>
          <w:lang w:val="en-US" w:eastAsia="zh-CN"/>
        </w:rPr>
        <w:t>提案</w:t>
      </w:r>
      <w:r>
        <w:rPr>
          <w:rFonts w:hint="default" w:ascii="Times New Roman" w:hAnsi="Times New Roman" w:eastAsia="方正仿宋简体"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vertAlign w:val="baseline"/>
          <w:lang w:val="en-US" w:eastAsia="zh-CN"/>
        </w:rPr>
        <w:t>75.</w:t>
      </w:r>
      <w:r>
        <w:rPr>
          <w:rFonts w:hint="default" w:ascii="Times New Roman" w:hAnsi="Times New Roman" w:eastAsia="方正仿宋简体" w:cs="Times New Roman"/>
          <w:sz w:val="32"/>
          <w:szCs w:val="32"/>
          <w:u w:val="none"/>
        </w:rPr>
        <w:t>关于</w:t>
      </w:r>
      <w:r>
        <w:rPr>
          <w:rFonts w:hint="default" w:ascii="Times New Roman" w:hAnsi="Times New Roman" w:eastAsia="方正仿宋简体" w:cs="Times New Roman"/>
          <w:sz w:val="32"/>
          <w:szCs w:val="32"/>
          <w:u w:val="none"/>
          <w:lang w:eastAsia="zh-CN"/>
        </w:rPr>
        <w:t>建立完善渔洞水库径流区</w:t>
      </w:r>
      <w:r>
        <w:rPr>
          <w:rFonts w:hint="default" w:ascii="Times New Roman" w:hAnsi="Times New Roman" w:eastAsia="方正仿宋简体" w:cs="Times New Roman"/>
          <w:sz w:val="32"/>
          <w:szCs w:val="32"/>
          <w:u w:val="none"/>
        </w:rPr>
        <w:t>区域长效生态补偿机制的</w:t>
      </w:r>
      <w:r>
        <w:rPr>
          <w:rFonts w:hint="default" w:ascii="Times New Roman" w:hAnsi="Times New Roman" w:eastAsia="方正仿宋简体" w:cs="Times New Roman"/>
          <w:sz w:val="32"/>
          <w:szCs w:val="32"/>
          <w:u w:val="none"/>
          <w:lang w:eastAsia="zh-CN"/>
        </w:rPr>
        <w:t>提案</w:t>
      </w:r>
      <w:r>
        <w:rPr>
          <w:rFonts w:hint="default" w:ascii="Times New Roman" w:hAnsi="Times New Roman" w:eastAsia="方正仿宋简体" w:cs="Times New Roman"/>
          <w:sz w:val="32"/>
          <w:szCs w:val="32"/>
          <w:u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vertAlign w:val="baseline"/>
          <w:lang w:val="en-US" w:eastAsia="zh-CN"/>
        </w:rPr>
        <w:t>76.</w:t>
      </w:r>
      <w:r>
        <w:rPr>
          <w:rFonts w:hint="default" w:ascii="Times New Roman" w:hAnsi="Times New Roman" w:eastAsia="方正仿宋简体" w:cs="Times New Roman"/>
          <w:sz w:val="32"/>
          <w:szCs w:val="32"/>
          <w:u w:val="none"/>
        </w:rPr>
        <w:t>关于</w:t>
      </w:r>
      <w:r>
        <w:rPr>
          <w:rFonts w:hint="default" w:ascii="Times New Roman" w:hAnsi="Times New Roman" w:eastAsia="方正仿宋简体" w:cs="Times New Roman"/>
          <w:sz w:val="32"/>
          <w:szCs w:val="32"/>
          <w:u w:val="none"/>
          <w:lang w:eastAsia="zh-CN"/>
        </w:rPr>
        <w:t>进一步</w:t>
      </w:r>
      <w:r>
        <w:rPr>
          <w:rFonts w:hint="default" w:ascii="Times New Roman" w:hAnsi="Times New Roman" w:eastAsia="方正仿宋简体" w:cs="Times New Roman"/>
          <w:sz w:val="32"/>
          <w:szCs w:val="32"/>
          <w:u w:val="none"/>
        </w:rPr>
        <w:t>加大农村生活污水治理支持力度的</w:t>
      </w:r>
      <w:r>
        <w:rPr>
          <w:rFonts w:hint="default" w:ascii="Times New Roman" w:hAnsi="Times New Roman" w:eastAsia="方正仿宋简体" w:cs="Times New Roman"/>
          <w:sz w:val="32"/>
          <w:szCs w:val="32"/>
          <w:u w:val="none"/>
          <w:lang w:eastAsia="zh-CN"/>
        </w:rPr>
        <w:t>提案</w:t>
      </w:r>
      <w:r>
        <w:rPr>
          <w:rFonts w:hint="default" w:ascii="Times New Roman" w:hAnsi="Times New Roman" w:eastAsia="方正仿宋简体" w:cs="Times New Roman"/>
          <w:sz w:val="32"/>
          <w:szCs w:val="32"/>
          <w:u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vertAlign w:val="baseline"/>
          <w:lang w:eastAsia="zh-CN"/>
        </w:rPr>
      </w:pPr>
      <w:r>
        <w:rPr>
          <w:rFonts w:hint="default" w:ascii="Times New Roman" w:hAnsi="Times New Roman" w:eastAsia="方正仿宋简体" w:cs="Times New Roman"/>
          <w:sz w:val="32"/>
          <w:szCs w:val="32"/>
          <w:u w:val="none"/>
          <w:vertAlign w:val="baseline"/>
          <w:lang w:val="en-US" w:eastAsia="zh-CN"/>
        </w:rPr>
        <w:t>77.</w:t>
      </w:r>
      <w:r>
        <w:rPr>
          <w:rFonts w:hint="default" w:ascii="Times New Roman" w:hAnsi="Times New Roman" w:eastAsia="方正仿宋简体" w:cs="Times New Roman"/>
          <w:sz w:val="32"/>
          <w:szCs w:val="32"/>
          <w:u w:val="none"/>
          <w:lang w:val="en-US" w:eastAsia="zh-CN"/>
        </w:rPr>
        <w:t>关于进一步</w:t>
      </w:r>
      <w:r>
        <w:rPr>
          <w:rFonts w:hint="default" w:ascii="Times New Roman" w:hAnsi="Times New Roman" w:eastAsia="方正仿宋简体" w:cs="Times New Roman"/>
          <w:sz w:val="32"/>
          <w:szCs w:val="32"/>
          <w:u w:val="none"/>
        </w:rPr>
        <w:t>加强全市易迁点后续扶持和管理</w:t>
      </w:r>
      <w:r>
        <w:rPr>
          <w:rFonts w:hint="default" w:ascii="Times New Roman" w:hAnsi="Times New Roman" w:eastAsia="方正仿宋简体" w:cs="Times New Roman"/>
          <w:sz w:val="32"/>
          <w:szCs w:val="32"/>
          <w:u w:val="none"/>
          <w:lang w:eastAsia="zh-CN"/>
        </w:rPr>
        <w:t>的提案</w:t>
      </w:r>
      <w:r>
        <w:rPr>
          <w:rFonts w:hint="default" w:ascii="Times New Roman" w:hAnsi="Times New Roman" w:eastAsia="方正仿宋简体" w:cs="Times New Roman"/>
          <w:sz w:val="32"/>
          <w:szCs w:val="32"/>
          <w:u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vertAlign w:val="baseline"/>
          <w:lang w:val="en-US" w:eastAsia="zh-CN"/>
        </w:rPr>
        <w:t>78.</w:t>
      </w:r>
      <w:r>
        <w:rPr>
          <w:rFonts w:hint="default" w:ascii="Times New Roman" w:hAnsi="Times New Roman" w:eastAsia="方正仿宋简体" w:cs="Times New Roman"/>
          <w:sz w:val="32"/>
          <w:szCs w:val="32"/>
          <w:u w:val="none"/>
          <w:lang w:val="en-US" w:eastAsia="zh-CN"/>
        </w:rPr>
        <w:t>关于加强我市农村闲置资产资源盘活利用的</w:t>
      </w:r>
      <w:r>
        <w:rPr>
          <w:rFonts w:hint="default" w:ascii="Times New Roman" w:hAnsi="Times New Roman" w:eastAsia="方正仿宋简体" w:cs="Times New Roman"/>
          <w:sz w:val="32"/>
          <w:szCs w:val="32"/>
          <w:u w:val="none"/>
          <w:lang w:eastAsia="zh-CN"/>
        </w:rPr>
        <w:t>提案</w:t>
      </w:r>
      <w:r>
        <w:rPr>
          <w:rFonts w:hint="default" w:ascii="Times New Roman" w:hAnsi="Times New Roman" w:eastAsia="方正仿宋简体" w:cs="Times New Roman"/>
          <w:sz w:val="32"/>
          <w:szCs w:val="32"/>
          <w:u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vertAlign w:val="baseline"/>
          <w:lang w:eastAsia="zh-CN"/>
        </w:rPr>
      </w:pPr>
      <w:r>
        <w:rPr>
          <w:rFonts w:hint="default" w:ascii="Times New Roman" w:hAnsi="Times New Roman" w:eastAsia="方正仿宋简体" w:cs="Times New Roman"/>
          <w:sz w:val="32"/>
          <w:szCs w:val="32"/>
          <w:u w:val="none"/>
          <w:vertAlign w:val="baseline"/>
          <w:lang w:val="en-US" w:eastAsia="zh-CN"/>
        </w:rPr>
        <w:t>79.</w:t>
      </w:r>
      <w:r>
        <w:rPr>
          <w:rFonts w:hint="default" w:ascii="Times New Roman" w:hAnsi="Times New Roman" w:eastAsia="方正仿宋简体" w:cs="Times New Roman"/>
          <w:sz w:val="32"/>
          <w:szCs w:val="32"/>
          <w:u w:val="none"/>
          <w:lang w:val="en-US" w:eastAsia="zh-CN"/>
        </w:rPr>
        <w:t>关于加快我市中等职业教育高质量发展的</w:t>
      </w:r>
      <w:r>
        <w:rPr>
          <w:rFonts w:hint="default" w:ascii="Times New Roman" w:hAnsi="Times New Roman" w:eastAsia="方正仿宋简体" w:cs="Times New Roman"/>
          <w:sz w:val="32"/>
          <w:szCs w:val="32"/>
          <w:u w:val="none"/>
          <w:lang w:eastAsia="zh-CN"/>
        </w:rPr>
        <w:t>提案</w:t>
      </w:r>
      <w:r>
        <w:rPr>
          <w:rFonts w:hint="default" w:ascii="Times New Roman" w:hAnsi="Times New Roman" w:eastAsia="方正仿宋简体" w:cs="Times New Roman"/>
          <w:sz w:val="32"/>
          <w:szCs w:val="32"/>
          <w:u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vertAlign w:val="baseline"/>
          <w:lang w:eastAsia="zh-CN"/>
        </w:rPr>
      </w:pPr>
      <w:r>
        <w:rPr>
          <w:rFonts w:hint="default" w:ascii="Times New Roman" w:hAnsi="Times New Roman" w:eastAsia="方正仿宋简体" w:cs="Times New Roman"/>
          <w:sz w:val="32"/>
          <w:szCs w:val="32"/>
          <w:u w:val="none"/>
          <w:vertAlign w:val="baseline"/>
          <w:lang w:val="en-US" w:eastAsia="zh-CN"/>
        </w:rPr>
        <w:t>80.</w:t>
      </w:r>
      <w:r>
        <w:rPr>
          <w:rFonts w:hint="default" w:ascii="Times New Roman" w:hAnsi="Times New Roman" w:eastAsia="方正仿宋简体" w:cs="Times New Roman"/>
          <w:sz w:val="32"/>
          <w:szCs w:val="32"/>
          <w:u w:val="none"/>
          <w:lang w:val="en-US" w:eastAsia="zh-CN"/>
        </w:rPr>
        <w:t>关于构建全市统一食堂管理系统的</w:t>
      </w:r>
      <w:r>
        <w:rPr>
          <w:rFonts w:hint="default" w:ascii="Times New Roman" w:hAnsi="Times New Roman" w:eastAsia="方正仿宋简体" w:cs="Times New Roman"/>
          <w:sz w:val="32"/>
          <w:szCs w:val="32"/>
          <w:u w:val="none"/>
          <w:lang w:eastAsia="zh-CN"/>
        </w:rPr>
        <w:t>提案</w:t>
      </w:r>
      <w:r>
        <w:rPr>
          <w:rFonts w:hint="default" w:ascii="Times New Roman" w:hAnsi="Times New Roman" w:eastAsia="方正仿宋简体" w:cs="Times New Roman"/>
          <w:sz w:val="32"/>
          <w:szCs w:val="32"/>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vertAlign w:val="baseline"/>
          <w:lang w:eastAsia="zh-CN"/>
        </w:rPr>
      </w:pPr>
      <w:r>
        <w:rPr>
          <w:rFonts w:hint="default" w:ascii="Times New Roman" w:hAnsi="Times New Roman" w:eastAsia="方正仿宋简体" w:cs="Times New Roman"/>
          <w:sz w:val="32"/>
          <w:szCs w:val="32"/>
          <w:u w:val="none"/>
          <w:vertAlign w:val="baseline"/>
          <w:lang w:val="en-US" w:eastAsia="zh-CN"/>
        </w:rPr>
        <w:t>81.</w:t>
      </w:r>
      <w:r>
        <w:rPr>
          <w:rFonts w:hint="default" w:ascii="Times New Roman" w:hAnsi="Times New Roman" w:eastAsia="方正仿宋简体" w:cs="Times New Roman"/>
          <w:kern w:val="2"/>
          <w:sz w:val="32"/>
          <w:szCs w:val="32"/>
          <w:u w:val="none"/>
          <w:vertAlign w:val="baseline"/>
          <w:lang w:val="en-US" w:eastAsia="zh-CN" w:bidi="ar-SA"/>
        </w:rPr>
        <w:t>关于推进农村地区公共文化服务均等化发展的提案；</w:t>
      </w:r>
    </w:p>
    <w:p>
      <w:pPr>
        <w:pStyle w:val="3"/>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vertAlign w:val="baseline"/>
          <w:lang w:val="en-US" w:eastAsia="zh-CN"/>
        </w:rPr>
      </w:pPr>
      <w:r>
        <w:rPr>
          <w:rFonts w:hint="default" w:ascii="Times New Roman" w:hAnsi="Times New Roman" w:eastAsia="方正仿宋简体" w:cs="Times New Roman"/>
          <w:sz w:val="32"/>
          <w:szCs w:val="32"/>
          <w:u w:val="none"/>
          <w:vertAlign w:val="baseline"/>
          <w:lang w:val="en-US" w:eastAsia="zh-CN"/>
        </w:rPr>
        <w:t>82.</w:t>
      </w:r>
      <w:r>
        <w:rPr>
          <w:rFonts w:hint="default" w:ascii="Times New Roman" w:hAnsi="Times New Roman" w:eastAsia="方正仿宋简体" w:cs="Times New Roman"/>
          <w:kern w:val="2"/>
          <w:sz w:val="32"/>
          <w:szCs w:val="32"/>
          <w:u w:val="none"/>
          <w:vertAlign w:val="baseline"/>
          <w:lang w:val="en-US" w:eastAsia="zh-CN" w:bidi="ar-SA"/>
        </w:rPr>
        <w:t>关于持续抓好预制菜产业发展，助推高原特色农业产业链延伸的提案；</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kern w:val="2"/>
          <w:sz w:val="32"/>
          <w:szCs w:val="32"/>
          <w:u w:val="none"/>
          <w:vertAlign w:val="baseline"/>
          <w:lang w:val="en-US" w:eastAsia="zh-CN" w:bidi="ar-SA"/>
        </w:rPr>
      </w:pPr>
      <w:r>
        <w:rPr>
          <w:rFonts w:hint="default" w:ascii="Times New Roman" w:hAnsi="Times New Roman" w:eastAsia="方正仿宋简体" w:cs="Times New Roman"/>
          <w:sz w:val="32"/>
          <w:szCs w:val="32"/>
          <w:u w:val="none"/>
          <w:vertAlign w:val="baseline"/>
          <w:lang w:val="en-US" w:eastAsia="zh-CN"/>
        </w:rPr>
        <w:t>83.</w:t>
      </w:r>
      <w:r>
        <w:rPr>
          <w:rFonts w:hint="default" w:ascii="Times New Roman" w:hAnsi="Times New Roman" w:eastAsia="方正仿宋简体" w:cs="Times New Roman"/>
          <w:kern w:val="2"/>
          <w:sz w:val="32"/>
          <w:szCs w:val="32"/>
          <w:u w:val="none"/>
          <w:vertAlign w:val="baseline"/>
          <w:lang w:val="en-US" w:eastAsia="zh-CN" w:bidi="ar-SA"/>
        </w:rPr>
        <w:t>关于打造特色健康药膳，弘扬昭通饮食文化的提案；</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kern w:val="2"/>
          <w:sz w:val="32"/>
          <w:szCs w:val="32"/>
          <w:u w:val="none"/>
          <w:vertAlign w:val="baseline"/>
          <w:lang w:val="en-US" w:eastAsia="zh-CN" w:bidi="ar-SA"/>
        </w:rPr>
      </w:pPr>
      <w:r>
        <w:rPr>
          <w:rFonts w:hint="default" w:ascii="Times New Roman" w:hAnsi="Times New Roman" w:eastAsia="方正仿宋简体" w:cs="Times New Roman"/>
          <w:sz w:val="32"/>
          <w:szCs w:val="32"/>
          <w:u w:val="none"/>
          <w:vertAlign w:val="baseline"/>
          <w:lang w:val="en-US" w:eastAsia="zh-CN"/>
        </w:rPr>
        <w:t>84.</w:t>
      </w:r>
      <w:r>
        <w:rPr>
          <w:rFonts w:hint="default" w:ascii="Times New Roman" w:hAnsi="Times New Roman" w:eastAsia="方正仿宋简体" w:cs="Times New Roman"/>
          <w:kern w:val="2"/>
          <w:sz w:val="32"/>
          <w:szCs w:val="32"/>
          <w:u w:val="none"/>
          <w:vertAlign w:val="baseline"/>
          <w:lang w:val="en-US" w:eastAsia="zh-CN" w:bidi="ar-SA"/>
        </w:rPr>
        <w:t>关于创新社区养老服务模式的提案；</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vertAlign w:val="baseline"/>
          <w:lang w:eastAsia="zh-CN"/>
        </w:rPr>
      </w:pPr>
      <w:r>
        <w:rPr>
          <w:rFonts w:hint="default" w:ascii="Times New Roman" w:hAnsi="Times New Roman" w:eastAsia="方正仿宋简体" w:cs="Times New Roman"/>
          <w:sz w:val="32"/>
          <w:szCs w:val="32"/>
          <w:u w:val="none"/>
          <w:vertAlign w:val="baseline"/>
          <w:lang w:val="en-US" w:eastAsia="zh-CN"/>
        </w:rPr>
        <w:t>85.</w:t>
      </w:r>
      <w:r>
        <w:rPr>
          <w:rFonts w:hint="default" w:ascii="Times New Roman" w:hAnsi="Times New Roman" w:eastAsia="方正仿宋简体" w:cs="Times New Roman"/>
          <w:kern w:val="2"/>
          <w:sz w:val="32"/>
          <w:szCs w:val="32"/>
          <w:u w:val="none"/>
          <w:vertAlign w:val="baseline"/>
          <w:lang w:val="en-US" w:eastAsia="zh-CN" w:bidi="ar-SA"/>
        </w:rPr>
        <w:t>关于发展休闲农业打开乡村振兴新空间的提案；</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vertAlign w:val="baseline"/>
          <w:lang w:eastAsia="zh-CN"/>
        </w:rPr>
      </w:pPr>
      <w:r>
        <w:rPr>
          <w:rFonts w:hint="default" w:ascii="Times New Roman" w:hAnsi="Times New Roman" w:eastAsia="方正仿宋简体" w:cs="Times New Roman"/>
          <w:sz w:val="32"/>
          <w:szCs w:val="32"/>
          <w:u w:val="none"/>
          <w:vertAlign w:val="baseline"/>
          <w:lang w:val="en-US" w:eastAsia="zh-CN"/>
        </w:rPr>
        <w:t>86.</w:t>
      </w:r>
      <w:r>
        <w:rPr>
          <w:rFonts w:hint="default" w:ascii="Times New Roman" w:hAnsi="Times New Roman" w:eastAsia="方正仿宋简体" w:cs="Times New Roman"/>
          <w:kern w:val="2"/>
          <w:sz w:val="32"/>
          <w:szCs w:val="32"/>
          <w:u w:val="none"/>
          <w:vertAlign w:val="baseline"/>
          <w:lang w:val="en-US" w:eastAsia="zh-CN" w:bidi="ar-SA"/>
        </w:rPr>
        <w:t>关于全面推进蔬菜全产业链发展的提案；</w:t>
      </w:r>
    </w:p>
    <w:p>
      <w:pPr>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vertAlign w:val="baseline"/>
          <w:lang w:val="en-US" w:eastAsia="zh-CN"/>
        </w:rPr>
      </w:pPr>
      <w:r>
        <w:rPr>
          <w:rFonts w:hint="default" w:ascii="Times New Roman" w:hAnsi="Times New Roman" w:eastAsia="方正仿宋简体" w:cs="Times New Roman"/>
          <w:sz w:val="32"/>
          <w:szCs w:val="32"/>
          <w:u w:val="none"/>
          <w:vertAlign w:val="baseline"/>
          <w:lang w:val="en-US" w:eastAsia="zh-CN"/>
        </w:rPr>
        <w:t>87.</w:t>
      </w:r>
      <w:r>
        <w:rPr>
          <w:rFonts w:hint="default" w:ascii="Times New Roman" w:hAnsi="Times New Roman" w:eastAsia="方正仿宋简体" w:cs="Times New Roman"/>
          <w:kern w:val="2"/>
          <w:sz w:val="32"/>
          <w:szCs w:val="32"/>
          <w:u w:val="none"/>
          <w:vertAlign w:val="baseline"/>
          <w:lang w:val="en-US" w:eastAsia="zh-CN" w:bidi="ar-SA"/>
        </w:rPr>
        <w:t>关于改进昭通市义务教育阶段学校科技课程开展工作的提案；</w:t>
      </w:r>
    </w:p>
    <w:p>
      <w:pPr>
        <w:pStyle w:val="3"/>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sz w:val="32"/>
          <w:szCs w:val="32"/>
          <w:u w:val="none"/>
          <w:vertAlign w:val="baseline"/>
          <w:lang w:eastAsia="zh-CN"/>
        </w:rPr>
      </w:pPr>
      <w:r>
        <w:rPr>
          <w:rFonts w:hint="default" w:ascii="Times New Roman" w:hAnsi="Times New Roman" w:eastAsia="方正仿宋简体" w:cs="Times New Roman"/>
          <w:sz w:val="32"/>
          <w:szCs w:val="32"/>
          <w:u w:val="none"/>
          <w:vertAlign w:val="baseline"/>
          <w:lang w:val="en-US" w:eastAsia="zh-CN"/>
        </w:rPr>
        <w:t>88.</w:t>
      </w:r>
      <w:r>
        <w:rPr>
          <w:rFonts w:hint="default" w:ascii="Times New Roman" w:hAnsi="Times New Roman" w:eastAsia="方正仿宋简体" w:cs="Times New Roman"/>
          <w:kern w:val="2"/>
          <w:sz w:val="32"/>
          <w:szCs w:val="32"/>
          <w:u w:val="none"/>
          <w:vertAlign w:val="baseline"/>
          <w:lang w:val="en-US" w:eastAsia="zh-CN" w:bidi="ar-SA"/>
        </w:rPr>
        <w:t>关于加强马铃薯重要线虫病害防控，促进产业发展的提案；</w:t>
      </w:r>
    </w:p>
    <w:p>
      <w:pPr>
        <w:pStyle w:val="3"/>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kern w:val="2"/>
          <w:sz w:val="32"/>
          <w:szCs w:val="32"/>
          <w:u w:val="none"/>
          <w:vertAlign w:val="baseline"/>
          <w:lang w:val="en-US" w:eastAsia="zh-CN" w:bidi="ar-SA"/>
        </w:rPr>
      </w:pPr>
      <w:r>
        <w:rPr>
          <w:rFonts w:hint="default" w:ascii="Times New Roman" w:hAnsi="Times New Roman" w:eastAsia="方正仿宋简体" w:cs="Times New Roman"/>
          <w:sz w:val="32"/>
          <w:szCs w:val="32"/>
          <w:u w:val="none"/>
          <w:vertAlign w:val="baseline"/>
          <w:lang w:val="en-US" w:eastAsia="zh-CN"/>
        </w:rPr>
        <w:t>89.</w:t>
      </w:r>
      <w:r>
        <w:rPr>
          <w:rFonts w:hint="default" w:ascii="Times New Roman" w:hAnsi="Times New Roman" w:eastAsia="方正仿宋简体" w:cs="Times New Roman"/>
          <w:kern w:val="2"/>
          <w:sz w:val="32"/>
          <w:szCs w:val="32"/>
          <w:u w:val="none"/>
          <w:vertAlign w:val="baseline"/>
          <w:lang w:val="en-US" w:eastAsia="zh-CN" w:bidi="ar-SA"/>
        </w:rPr>
        <w:t>关于尽快在毛货街、文渊街、杨家牌坊巷、巩固街、蚕豆街、永安街布局和设置消防栓设施的提案；</w:t>
      </w:r>
    </w:p>
    <w:p>
      <w:pPr>
        <w:pStyle w:val="3"/>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kern w:val="2"/>
          <w:sz w:val="32"/>
          <w:szCs w:val="32"/>
          <w:u w:val="none"/>
          <w:vertAlign w:val="baseline"/>
          <w:lang w:val="en-US" w:eastAsia="zh-CN" w:bidi="ar-SA"/>
        </w:rPr>
      </w:pPr>
      <w:r>
        <w:rPr>
          <w:rFonts w:hint="default" w:ascii="Times New Roman" w:hAnsi="Times New Roman" w:eastAsia="方正仿宋简体" w:cs="Times New Roman"/>
          <w:sz w:val="32"/>
          <w:szCs w:val="32"/>
          <w:u w:val="none"/>
          <w:vertAlign w:val="baseline"/>
          <w:lang w:val="en-US" w:eastAsia="zh-CN"/>
        </w:rPr>
        <w:t>90.</w:t>
      </w:r>
      <w:r>
        <w:rPr>
          <w:rFonts w:hint="default" w:ascii="Times New Roman" w:hAnsi="Times New Roman" w:eastAsia="方正仿宋简体" w:cs="Times New Roman"/>
          <w:kern w:val="2"/>
          <w:sz w:val="32"/>
          <w:szCs w:val="32"/>
          <w:u w:val="none"/>
          <w:vertAlign w:val="baseline"/>
          <w:lang w:val="en-US" w:eastAsia="zh-CN" w:bidi="ar-SA"/>
        </w:rPr>
        <w:t>关于基督教堂办理房产证的提案；</w:t>
      </w:r>
    </w:p>
    <w:p>
      <w:pPr>
        <w:pStyle w:val="3"/>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kern w:val="2"/>
          <w:sz w:val="32"/>
          <w:szCs w:val="32"/>
          <w:u w:val="none"/>
          <w:vertAlign w:val="baseline"/>
          <w:lang w:val="en-US" w:eastAsia="zh-CN" w:bidi="ar-SA"/>
        </w:rPr>
      </w:pPr>
      <w:r>
        <w:rPr>
          <w:rFonts w:hint="default" w:ascii="Times New Roman" w:hAnsi="Times New Roman" w:eastAsia="方正仿宋简体" w:cs="Times New Roman"/>
          <w:sz w:val="32"/>
          <w:szCs w:val="32"/>
          <w:u w:val="none"/>
          <w:vertAlign w:val="baseline"/>
          <w:lang w:val="en-US" w:eastAsia="zh-CN"/>
        </w:rPr>
        <w:t>91.</w:t>
      </w:r>
      <w:r>
        <w:rPr>
          <w:rFonts w:hint="default" w:ascii="Times New Roman" w:hAnsi="Times New Roman" w:eastAsia="方正仿宋简体" w:cs="Times New Roman"/>
          <w:kern w:val="2"/>
          <w:sz w:val="32"/>
          <w:szCs w:val="32"/>
          <w:u w:val="none"/>
          <w:vertAlign w:val="baseline"/>
          <w:lang w:val="en-US" w:eastAsia="zh-CN" w:bidi="ar-SA"/>
        </w:rPr>
        <w:t>关于提高宗教人士待遇的提案；</w:t>
      </w:r>
    </w:p>
    <w:p>
      <w:pPr>
        <w:pStyle w:val="3"/>
        <w:keepNext w:val="0"/>
        <w:keepLines w:val="0"/>
        <w:pageBreakBefore w:val="0"/>
        <w:widowControl/>
        <w:kinsoku/>
        <w:wordWrap/>
        <w:overflowPunct/>
        <w:topLinePunct w:val="0"/>
        <w:autoSpaceDE/>
        <w:autoSpaceDN/>
        <w:bidi w:val="0"/>
        <w:adjustRightInd w:val="0"/>
        <w:snapToGrid w:val="0"/>
        <w:spacing w:after="0" w:line="576" w:lineRule="exact"/>
        <w:ind w:firstLine="632" w:firstLineChars="200"/>
        <w:jc w:val="both"/>
        <w:textAlignment w:val="auto"/>
        <w:rPr>
          <w:rFonts w:hint="default" w:ascii="Times New Roman" w:hAnsi="Times New Roman" w:eastAsia="方正仿宋简体" w:cs="Times New Roman"/>
          <w:kern w:val="2"/>
          <w:sz w:val="32"/>
          <w:szCs w:val="32"/>
          <w:u w:val="none"/>
          <w:vertAlign w:val="baseline"/>
          <w:lang w:val="en-US" w:eastAsia="zh-CN" w:bidi="ar-SA"/>
        </w:rPr>
      </w:pPr>
      <w:r>
        <w:rPr>
          <w:rFonts w:hint="default" w:ascii="Times New Roman" w:hAnsi="Times New Roman" w:eastAsia="方正仿宋简体" w:cs="Times New Roman"/>
          <w:sz w:val="32"/>
          <w:szCs w:val="32"/>
          <w:u w:val="none"/>
          <w:vertAlign w:val="baseline"/>
          <w:lang w:val="en-US" w:eastAsia="zh-CN"/>
        </w:rPr>
        <w:t>92.</w:t>
      </w:r>
      <w:r>
        <w:rPr>
          <w:rFonts w:hint="default" w:ascii="Times New Roman" w:hAnsi="Times New Roman" w:eastAsia="方正仿宋简体" w:cs="Times New Roman"/>
          <w:kern w:val="2"/>
          <w:sz w:val="32"/>
          <w:szCs w:val="32"/>
          <w:u w:val="none"/>
          <w:vertAlign w:val="baseline"/>
          <w:lang w:val="en-US" w:eastAsia="zh-CN" w:bidi="ar-SA"/>
        </w:rPr>
        <w:t>关于打通昭通旗滨集团到雨龙山石英砂采集场快捷通道的提案。</w:t>
      </w:r>
    </w:p>
    <w:p>
      <w:pPr>
        <w:rPr>
          <w:rFonts w:hint="default" w:ascii="Times New Roman" w:hAnsi="Times New Roman" w:cs="Times New Roman"/>
          <w:lang w:val="en-US" w:eastAsia="zh-CN"/>
        </w:rPr>
      </w:pPr>
    </w:p>
    <w:p/>
    <w:sectPr>
      <w:headerReference r:id="rId4" w:type="first"/>
      <w:footerReference r:id="rId7" w:type="first"/>
      <w:headerReference r:id="rId3" w:type="default"/>
      <w:footerReference r:id="rId5" w:type="default"/>
      <w:footerReference r:id="rId6" w:type="even"/>
      <w:pgSz w:w="11906" w:h="16838"/>
      <w:pgMar w:top="2098" w:right="1474" w:bottom="1985" w:left="1588" w:header="1134" w:footer="170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856" w:wrap="around" w:vAnchor="text" w:hAnchor="page" w:x="8541" w:y="3"/>
      <w:ind w:firstLine="700" w:firstLineChars="350"/>
      <w:rPr>
        <w:rStyle w:val="10"/>
        <w:spacing w:val="-40"/>
        <w:sz w:val="28"/>
        <w:szCs w:val="28"/>
      </w:rPr>
    </w:pPr>
    <w:r>
      <w:rPr>
        <w:rStyle w:val="10"/>
        <w:rFonts w:hint="eastAsia" w:ascii="仿宋_GB2312"/>
        <w:spacing w:val="-40"/>
        <w:sz w:val="28"/>
        <w:szCs w:val="28"/>
      </w:rPr>
      <w:t xml:space="preserve">—  </w:t>
    </w:r>
    <w:r>
      <w:rPr>
        <w:rStyle w:val="10"/>
        <w:sz w:val="28"/>
      </w:rPr>
      <w:fldChar w:fldCharType="begin"/>
    </w:r>
    <w:r>
      <w:rPr>
        <w:rStyle w:val="10"/>
        <w:sz w:val="28"/>
      </w:rPr>
      <w:instrText xml:space="preserve">PAGE  </w:instrText>
    </w:r>
    <w:r>
      <w:rPr>
        <w:rStyle w:val="10"/>
        <w:sz w:val="28"/>
      </w:rPr>
      <w:fldChar w:fldCharType="separate"/>
    </w:r>
    <w:r>
      <w:rPr>
        <w:rStyle w:val="10"/>
        <w:sz w:val="28"/>
      </w:rPr>
      <w:t>1</w:t>
    </w:r>
    <w:r>
      <w:rPr>
        <w:rStyle w:val="10"/>
        <w:sz w:val="28"/>
      </w:rPr>
      <w:fldChar w:fldCharType="end"/>
    </w:r>
    <w:r>
      <w:rPr>
        <w:rStyle w:val="10"/>
        <w:rFonts w:hint="eastAsia"/>
        <w:spacing w:val="-40"/>
        <w:sz w:val="28"/>
        <w:szCs w:val="28"/>
      </w:rPr>
      <w:t xml:space="preserve"> </w:t>
    </w:r>
    <w:r>
      <w:rPr>
        <w:rStyle w:val="10"/>
        <w:rFonts w:hint="eastAsia" w:ascii="仿宋_GB2312"/>
        <w:spacing w:val="-40"/>
        <w:sz w:val="28"/>
        <w:szCs w:val="28"/>
      </w:rPr>
      <w:t>—</w:t>
    </w:r>
  </w:p>
  <w:p>
    <w:pPr>
      <w:pStyle w:val="5"/>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2375" w:wrap="around" w:vAnchor="text" w:hAnchor="margin" w:xAlign="outside" w:y="3"/>
      <w:ind w:firstLine="400" w:firstLineChars="200"/>
      <w:rPr>
        <w:rStyle w:val="10"/>
        <w:rFonts w:ascii="仿宋_GB2312"/>
        <w:spacing w:val="-40"/>
        <w:sz w:val="28"/>
        <w:szCs w:val="28"/>
      </w:rPr>
    </w:pPr>
    <w:r>
      <w:rPr>
        <w:rStyle w:val="10"/>
        <w:rFonts w:hint="eastAsia" w:ascii="仿宋_GB2312"/>
        <w:spacing w:val="-40"/>
        <w:sz w:val="28"/>
        <w:szCs w:val="28"/>
      </w:rPr>
      <w:t xml:space="preserve">—  </w:t>
    </w:r>
    <w:r>
      <w:rPr>
        <w:rStyle w:val="10"/>
        <w:sz w:val="28"/>
      </w:rPr>
      <w:fldChar w:fldCharType="begin"/>
    </w:r>
    <w:r>
      <w:rPr>
        <w:rStyle w:val="10"/>
        <w:sz w:val="28"/>
      </w:rPr>
      <w:instrText xml:space="preserve">PAGE  </w:instrText>
    </w:r>
    <w:r>
      <w:rPr>
        <w:rStyle w:val="10"/>
        <w:sz w:val="28"/>
      </w:rPr>
      <w:fldChar w:fldCharType="separate"/>
    </w:r>
    <w:r>
      <w:rPr>
        <w:rStyle w:val="10"/>
        <w:sz w:val="28"/>
      </w:rPr>
      <w:t>2</w:t>
    </w:r>
    <w:r>
      <w:rPr>
        <w:rStyle w:val="10"/>
        <w:sz w:val="28"/>
      </w:rPr>
      <w:fldChar w:fldCharType="end"/>
    </w:r>
    <w:r>
      <w:rPr>
        <w:rStyle w:val="10"/>
        <w:rFonts w:hint="eastAsia" w:ascii="仿宋_GB2312"/>
        <w:spacing w:val="-40"/>
        <w:sz w:val="28"/>
        <w:szCs w:val="28"/>
      </w:rPr>
      <w:t xml:space="preserve"> —</w:t>
    </w:r>
  </w:p>
  <w:p>
    <w:pPr>
      <w:pStyle w:val="5"/>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8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link w:val="9"/>
    <w:semiHidden/>
    <w:uiPriority w:val="0"/>
    <w:rPr>
      <w:szCs w:val="20"/>
    </w:rPr>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uiPriority w:val="0"/>
    <w:pPr>
      <w:spacing w:line="570" w:lineRule="exact"/>
    </w:pPr>
    <w:rPr>
      <w:u w:val="single"/>
    </w:rPr>
  </w:style>
  <w:style w:type="paragraph" w:styleId="4">
    <w:name w:val="toc 5"/>
    <w:basedOn w:val="1"/>
    <w:next w:val="1"/>
    <w:qFormat/>
    <w:uiPriority w:val="0"/>
    <w:pPr>
      <w:ind w:left="168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Char Char Char"/>
    <w:basedOn w:val="1"/>
    <w:link w:val="8"/>
    <w:qFormat/>
    <w:uiPriority w:val="0"/>
    <w:rPr>
      <w:szCs w:val="20"/>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2023-12-11T06:39:21Z</dcterms:created>
  <dc:creator>lenovo</dc:creator>
  <cp:lastModifiedBy>lenovo</cp:lastModifiedBy>
  <dcterms:modified xsi:type="dcterms:W3CDTF">2023-12-11T06:39:41Z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